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5C" w:rsidRPr="00CC7050" w:rsidRDefault="00D9575C" w:rsidP="00D9575C">
      <w:pPr>
        <w:rPr>
          <w:i/>
          <w:color w:val="0070C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14074</wp:posOffset>
            </wp:positionH>
            <wp:positionV relativeFrom="paragraph">
              <wp:posOffset>-818</wp:posOffset>
            </wp:positionV>
            <wp:extent cx="1365624" cy="2392472"/>
            <wp:effectExtent l="19050" t="0" r="5976" b="0"/>
            <wp:wrapSquare wrapText="bothSides"/>
            <wp:docPr id="1" name="Рисунок 0" descr="CCF16022010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6022010_0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624" cy="239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0C0"/>
        </w:rPr>
        <w:t xml:space="preserve"> </w:t>
      </w:r>
      <w:r>
        <w:rPr>
          <w:i/>
          <w:color w:val="0070C0"/>
          <w:sz w:val="44"/>
          <w:szCs w:val="44"/>
        </w:rPr>
        <w:t>Куров       Василий Иванович</w:t>
      </w:r>
    </w:p>
    <w:p w:rsidR="00D9575C" w:rsidRPr="00CC7050" w:rsidRDefault="00D9575C" w:rsidP="00D9575C">
      <w:pPr>
        <w:rPr>
          <w:b/>
          <w:i/>
          <w:noProof/>
          <w:color w:val="0070C0"/>
          <w:sz w:val="36"/>
          <w:szCs w:val="36"/>
          <w:lang w:eastAsia="ru-RU"/>
        </w:rPr>
      </w:pPr>
      <w:r>
        <w:rPr>
          <w:b/>
          <w:i/>
          <w:noProof/>
          <w:color w:val="0070C0"/>
          <w:sz w:val="36"/>
          <w:szCs w:val="36"/>
          <w:lang w:eastAsia="ru-RU"/>
        </w:rPr>
        <w:t>16. 11. 1915 –     - 17. 11. 1994</w:t>
      </w:r>
    </w:p>
    <w:p w:rsidR="00D9575C" w:rsidRPr="009C1034" w:rsidRDefault="00D9575C" w:rsidP="00D9575C">
      <w:pPr>
        <w:rPr>
          <w:b/>
          <w:noProof/>
          <w:lang w:eastAsia="ru-RU"/>
        </w:rPr>
      </w:pPr>
    </w:p>
    <w:p w:rsidR="00D9575C" w:rsidRDefault="00D9575C" w:rsidP="00D9575C">
      <w:pPr>
        <w:rPr>
          <w:noProof/>
          <w:lang w:eastAsia="ru-RU"/>
        </w:rPr>
      </w:pP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 xml:space="preserve">   </w:t>
      </w:r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t>Родился 16.11.1915г. в г</w:t>
      </w:r>
      <w:proofErr w:type="gramStart"/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t>.Н</w:t>
      </w:r>
      <w:proofErr w:type="gramEnd"/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овоузенск ныне Саратовской обл. в семье крестьянина. Русский. Член КПСС с 1945г. Окончил 7 классов. Работал в колхозе. В Красной Армии с 1936г. по 1938г и с октября 1941г. </w:t>
      </w:r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br/>
        <w:t xml:space="preserve">       На фронте в Великую Отечественную войну с февраля 1942г. </w:t>
      </w:r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br/>
        <w:t>       Командир расчета отдельной зенитно-пулеметной роты (47-я гвардии стрелковая дивизия, 8-я гвардейская армия, 1-й Белорусский фронт) гвардии старший сержант Куров при наступлении наших войск находился в боевых порядках пехоты и прикрывал ее от воздушного нападения противника. В районе д</w:t>
      </w:r>
      <w:proofErr w:type="gramStart"/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t>.С</w:t>
      </w:r>
      <w:proofErr w:type="gramEnd"/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t>авино (</w:t>
      </w:r>
      <w:proofErr w:type="spellStart"/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t>Владимирецкий</w:t>
      </w:r>
      <w:proofErr w:type="spellEnd"/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t xml:space="preserve"> р-н Ровенской обл.) 21.6.1944г. из пулемета сбил вражеский самолет. </w:t>
      </w:r>
      <w:r w:rsidRPr="009C1034">
        <w:rPr>
          <w:rFonts w:ascii="Cambria" w:eastAsia="Times New Roman" w:hAnsi="Cambria" w:cs="Arial"/>
          <w:i/>
          <w:sz w:val="28"/>
          <w:szCs w:val="28"/>
          <w:lang w:eastAsia="ru-RU"/>
        </w:rPr>
        <w:br/>
        <w:t>       21.8.1944г. награжден орденом</w:t>
      </w:r>
      <w:r w:rsidRPr="009C1034">
        <w:rPr>
          <w:rFonts w:ascii="Arial CYR" w:eastAsia="Times New Roman" w:hAnsi="Arial CYR" w:cs="Arial CYR"/>
          <w:i/>
          <w:sz w:val="28"/>
          <w:szCs w:val="28"/>
          <w:lang w:eastAsia="ru-RU"/>
        </w:rPr>
        <w:t xml:space="preserve"> </w:t>
      </w:r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 xml:space="preserve">Славы 3 степени. </w:t>
      </w:r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br/>
        <w:t xml:space="preserve">       В боях в районе </w:t>
      </w:r>
      <w:proofErr w:type="spell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г</w:t>
      </w:r>
      <w:proofErr w:type="gram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.К</w:t>
      </w:r>
      <w:proofErr w:type="gram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юстрин</w:t>
      </w:r>
      <w:proofErr w:type="spell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 xml:space="preserve"> (ныне </w:t>
      </w:r>
      <w:proofErr w:type="spell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Костшин</w:t>
      </w:r>
      <w:proofErr w:type="spell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 xml:space="preserve">, Польша) 20.02.1945г. огнем из пулемета уничтожил свыше 10 вражеских солдат и несколько взял в плен. В районе населенного пункта </w:t>
      </w:r>
      <w:proofErr w:type="spell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Кицербурт</w:t>
      </w:r>
      <w:proofErr w:type="spell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 xml:space="preserve"> (Германия) неоднократно отражал налеты вражеской авиации. В ходе одного из них сбил самолет. </w:t>
      </w:r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br/>
        <w:t xml:space="preserve">       17.3.1945г. награжден орденом Славы 2 степени. </w:t>
      </w:r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br/>
        <w:t>       В ходе наступательных боев от р</w:t>
      </w:r>
      <w:proofErr w:type="gram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.О</w:t>
      </w:r>
      <w:proofErr w:type="gram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 xml:space="preserve">дер до Берлина отличился расчет гвардии старший сержанта Куров. В районе западнее </w:t>
      </w:r>
      <w:proofErr w:type="spell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г</w:t>
      </w:r>
      <w:proofErr w:type="gram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.З</w:t>
      </w:r>
      <w:proofErr w:type="gram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елов</w:t>
      </w:r>
      <w:proofErr w:type="spell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 xml:space="preserve"> 17.4.1945г. расчет сбил вражеский самолет "Фокке-Вульф-190", а 20.4.1945г. в районе населенного пункта </w:t>
      </w:r>
      <w:proofErr w:type="spell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Шлагентин</w:t>
      </w:r>
      <w:proofErr w:type="spell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 xml:space="preserve"> (40 км. восточнее Берлина), поддерживая огнем пулемета наступающую пехоту, подавил 2 пулеметные точки противника. При форсировании канала в Берлине Куров с расчетом захватил в плен 11 пехотинцев. </w:t>
      </w:r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br/>
        <w:t xml:space="preserve">       15.5.1946г. награжден орденом Славы 1 степени. </w:t>
      </w:r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br/>
        <w:t>       В 1945г. демобилизован. Жил в г</w:t>
      </w:r>
      <w:proofErr w:type="gram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.Н</w:t>
      </w:r>
      <w:proofErr w:type="gram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 xml:space="preserve">овоузенск. Работал в строительной организации. </w:t>
      </w:r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br/>
        <w:t xml:space="preserve">       </w:t>
      </w:r>
      <w:proofErr w:type="gramStart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>Награжден</w:t>
      </w:r>
      <w:proofErr w:type="gramEnd"/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t xml:space="preserve"> орденом Отечественной войны 1 степени, Красной Звезды, медалями. </w:t>
      </w:r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br/>
        <w:t xml:space="preserve">       </w:t>
      </w:r>
      <w:r w:rsidRPr="009C1034">
        <w:rPr>
          <w:rFonts w:ascii="Cambria" w:eastAsia="Times New Roman" w:hAnsi="Cambria" w:cs="Arial CYR"/>
          <w:i/>
          <w:sz w:val="28"/>
          <w:szCs w:val="28"/>
          <w:lang w:eastAsia="ru-RU"/>
        </w:rPr>
        <w:br/>
      </w:r>
      <w:r w:rsidRPr="009C1034">
        <w:rPr>
          <w:i/>
          <w:noProof/>
          <w:lang w:eastAsia="ru-RU"/>
        </w:rPr>
        <w:lastRenderedPageBreak/>
        <w:t xml:space="preserve">                         </w:t>
      </w:r>
      <w:r w:rsidRPr="009C1034">
        <w:rPr>
          <w:i/>
          <w:noProof/>
          <w:lang w:eastAsia="ru-RU"/>
        </w:rPr>
        <w:drawing>
          <wp:inline distT="0" distB="0" distL="0" distR="0">
            <wp:extent cx="1264920" cy="1252855"/>
            <wp:effectExtent l="0" t="0" r="0" b="0"/>
            <wp:docPr id="5" name="Рисунок 1" descr="H:\Documents and Settings\дом\Мои документы\Мои рисунки\logo_z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дом\Мои документы\Мои рисунки\logo_zv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034">
        <w:rPr>
          <w:i/>
          <w:noProof/>
          <w:lang w:eastAsia="ru-RU"/>
        </w:rPr>
        <w:t xml:space="preserve">      </w:t>
      </w: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Сохранились его воспоминания о последних </w:t>
      </w:r>
      <w:r>
        <w:rPr>
          <w:rFonts w:ascii="Cambria" w:hAnsi="Cambria"/>
          <w:i/>
          <w:noProof/>
          <w:sz w:val="28"/>
          <w:szCs w:val="28"/>
          <w:lang w:eastAsia="ru-RU"/>
        </w:rPr>
        <w:t xml:space="preserve"> </w:t>
      </w:r>
      <w:r w:rsidRPr="009C1034">
        <w:rPr>
          <w:rFonts w:ascii="Cambria" w:hAnsi="Cambria"/>
          <w:i/>
          <w:noProof/>
          <w:sz w:val="28"/>
          <w:szCs w:val="28"/>
          <w:lang w:eastAsia="ru-RU"/>
        </w:rPr>
        <w:t>днях и часах той страшной войны. Полистаем их и мы: «Восьмого мая 1945 года. Полночь. Меня, старшего сержанта, парторга отдельной пулемётной роты, вызвали в политотдел дивизии. Там царило радостное оживление. Начальник штаба дивизии полковник Ионов в присутствии начальника политотдела полковника Николаева сообщил, что фашисткая Германия капитулировала, и поручил мне срочно провести в роте краткий митинг в честь победы над фашизмом.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   Нелёгок был путь к Победе. Наша дивизия шла на Берлин от Кюстрина. Тяжелейшие бои на Зееловских высотах, при форсировании Шпрее, на улицах Берлина. Иногда приходилось оставлять пулемёт и вступать в схватку с фашистами личным оружием. Но сквозь ураганный огонь, теряя товарищей, всё же продвигались к центру Берлина, 30 апреля взяли главный ресторан фашистской столицы на улице Гитлерштрассе, перед каналом. Ночью подтянули сюда пулемёты для штурма рощи перед рейхстагом.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   В четыре часа утра 1 мая заиграла «катюша», под прикрытием этого огня мы пошли через канал. Я перекатил пулемёт ещё на квартал ближе к врагу, оборудовал огневую точку в угловом доме. Вижу, вышли фашисты, открыто, не прячась, построились в восемь ширенг, впереди генералы, офицеры. Свои знамёна склонили вниз, а солдаты подняли привязанные на палках простые белые флаги. Я понял, что враг капитулирует и не стал стрелять.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   Но бои в Берлине ещё не закончились. Пришлось ещё повоевать. Последние очереди мой расчёт выпустил у Триумфальной арки.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   Отгремели залпы, наступила тишина. Поднялся я на это монументальное сооружение и на закопчённой колонне финским ножом высек: «Здесь был саратовский шульц – Васька Куров».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   Запомнилось ещё вот что: в заминированную зону на одном из мостов попала лошадь. Вокруг валялись ножи, зажигалки, часы, а от этих предметов тонкими струнами тянулись провода, как потом оказалось, к минам. В любую секунду лошадь могла наткнуться на проволоку, и тогда бы произошёл взрыв. Я поспешил пообрезать эти провода и вывел лошадь из опасной зоны.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   И вот митинг, посвящённый Победе. Когда я рассказал бойцам содержание сообщения Совинформбюро о капитуляции фашистской Германии, радости не было конца. Солдаты и офицеры смеялись, обнимались, целовались. Глядя на нас, плакали от радости, что война наконец кончилась, и жители Берлина».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   После Победы полный кавалер орденов Славы Василий Иванович Куров вернулся в родной Новоузенск.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lastRenderedPageBreak/>
        <w:t>Много сил отдал военно – патриотическому воспитанию молодёжи.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   Послевоенная жизнь Василия Курова сложилась совсем не гладко, проходила подчас с перекосами и невзгодами. Его бравое, весёлое лицо испахали морщины. Очки с толстыми линзами делали его подслеповатым. А последнее время и ноги отказались слушаться. Единственное, что осталось из фронтовых привычек – это табак – самосад. Настолько крепкий, как он шутил, даже воробьи старались держаться подальше, когда он курил. Вот так и прожил день за днём.</w:t>
      </w: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 w:rsidRPr="009C1034">
        <w:rPr>
          <w:rFonts w:ascii="Cambria" w:hAnsi="Cambria"/>
          <w:i/>
          <w:noProof/>
          <w:sz w:val="28"/>
          <w:szCs w:val="28"/>
          <w:lang w:eastAsia="ru-RU"/>
        </w:rPr>
        <w:t xml:space="preserve">   17 ноября 1994 года В. И. Курова не стало. Но и сегодня жива память о нём, в Новоузенске появилась улица его имени. А в городском мемориале павшим на той войне, среди установленных бёстов земляков – Героев Советского Союза, есть и скульптурное изваяние В. И. Курова – единственного в районе полного кавалера солдатского ордена Славы.   </w:t>
      </w:r>
    </w:p>
    <w:p w:rsidR="00D9575C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</w:p>
    <w:p w:rsidR="00D9575C" w:rsidRPr="009C1034" w:rsidRDefault="00D9575C" w:rsidP="00D9575C">
      <w:pPr>
        <w:spacing w:after="0" w:line="240" w:lineRule="auto"/>
        <w:rPr>
          <w:rFonts w:ascii="Cambria" w:hAnsi="Cambria"/>
          <w:i/>
          <w:noProof/>
          <w:sz w:val="28"/>
          <w:szCs w:val="28"/>
          <w:lang w:eastAsia="ru-RU"/>
        </w:rPr>
      </w:pPr>
      <w:r>
        <w:rPr>
          <w:rFonts w:ascii="Cambria" w:hAnsi="Cambria"/>
          <w:i/>
          <w:noProof/>
          <w:sz w:val="28"/>
          <w:szCs w:val="28"/>
          <w:lang w:eastAsia="ru-RU"/>
        </w:rPr>
        <w:drawing>
          <wp:inline distT="0" distB="0" distL="0" distR="0">
            <wp:extent cx="1852280" cy="3204560"/>
            <wp:effectExtent l="19050" t="0" r="0" b="0"/>
            <wp:docPr id="2" name="Рисунок 1" descr="H:\Documents and Settings\дом\Мои документы\Мои рисунки\SS8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дом\Мои документы\Мои рисунки\SS85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80" cy="322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06" w:rsidRDefault="00AB1606"/>
    <w:sectPr w:rsidR="00AB1606" w:rsidSect="00D957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75C"/>
    <w:rsid w:val="002C5D88"/>
    <w:rsid w:val="00AB1606"/>
    <w:rsid w:val="00D9575C"/>
    <w:rsid w:val="00DA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4324</Characters>
  <Application>Microsoft Office Word</Application>
  <DocSecurity>0</DocSecurity>
  <Lines>36</Lines>
  <Paragraphs>10</Paragraphs>
  <ScaleCrop>false</ScaleCrop>
  <Company>MultiDVD Team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Гудзь</dc:creator>
  <cp:keywords/>
  <dc:description/>
  <cp:lastModifiedBy>Гудзь</cp:lastModifiedBy>
  <cp:revision>1</cp:revision>
  <dcterms:created xsi:type="dcterms:W3CDTF">2010-02-22T18:41:00Z</dcterms:created>
  <dcterms:modified xsi:type="dcterms:W3CDTF">2010-02-22T18:42:00Z</dcterms:modified>
</cp:coreProperties>
</file>