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6D" w:rsidRPr="00B647B3" w:rsidRDefault="00B60B6D" w:rsidP="00B60B6D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>Государственное общеобразовательное учреждение «Общеобразовательная школа-интернат</w:t>
      </w:r>
    </w:p>
    <w:p w:rsidR="00B60B6D" w:rsidRPr="00B647B3" w:rsidRDefault="00B60B6D" w:rsidP="00B60B6D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>для детей-сирот и детей, оставшихся без попечения родителей» г. Новоузенска Саратовской области</w:t>
      </w:r>
    </w:p>
    <w:p w:rsidR="001C1F73" w:rsidRPr="00B647B3" w:rsidRDefault="001C1F73">
      <w:pPr>
        <w:rPr>
          <w:rFonts w:ascii="Bookman Old Style" w:hAnsi="Bookman Old Style"/>
          <w:lang w:val="en-US"/>
        </w:rPr>
      </w:pPr>
    </w:p>
    <w:p w:rsidR="00B60B6D" w:rsidRDefault="00B60B6D"/>
    <w:p w:rsidR="00B647B3" w:rsidRDefault="00B647B3"/>
    <w:p w:rsidR="00B647B3" w:rsidRPr="00B647B3" w:rsidRDefault="00B647B3">
      <w:pPr>
        <w:rPr>
          <w:sz w:val="36"/>
          <w:szCs w:val="36"/>
          <w:u w:val="single"/>
        </w:rPr>
      </w:pP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sz w:val="36"/>
          <w:szCs w:val="36"/>
          <w:u w:val="single"/>
        </w:rPr>
      </w:pPr>
      <w:r w:rsidRPr="00B647B3">
        <w:rPr>
          <w:rFonts w:ascii="Bookman Old Style" w:hAnsi="Bookman Old Style"/>
          <w:sz w:val="36"/>
          <w:szCs w:val="36"/>
          <w:u w:val="single"/>
        </w:rPr>
        <w:t>Районный заочный конкурс детского творчества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sz w:val="36"/>
          <w:szCs w:val="36"/>
          <w:u w:val="single"/>
        </w:rPr>
      </w:pPr>
      <w:r w:rsidRPr="00B647B3">
        <w:rPr>
          <w:rFonts w:ascii="Bookman Old Style" w:hAnsi="Bookman Old Style"/>
          <w:sz w:val="36"/>
          <w:szCs w:val="36"/>
          <w:u w:val="single"/>
        </w:rPr>
        <w:t>по противопожарной безопасности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>Методическая разработка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 xml:space="preserve"> «Тест для выявления уровня знаний учащихся 6-9 классов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>О мерах пожарной безопасности и действиях</w:t>
      </w:r>
    </w:p>
    <w:p w:rsidR="00B647B3" w:rsidRPr="00B647B3" w:rsidRDefault="00B647B3" w:rsidP="00B647B3">
      <w:pPr>
        <w:spacing w:after="0"/>
        <w:jc w:val="center"/>
        <w:rPr>
          <w:sz w:val="28"/>
          <w:szCs w:val="28"/>
        </w:rPr>
      </w:pPr>
      <w:r w:rsidRPr="00B647B3">
        <w:rPr>
          <w:rFonts w:ascii="Bookman Old Style" w:hAnsi="Bookman Old Style"/>
          <w:sz w:val="28"/>
          <w:szCs w:val="28"/>
        </w:rPr>
        <w:t xml:space="preserve"> в случае возникновения пожара</w:t>
      </w:r>
      <w:r w:rsidRPr="00B647B3">
        <w:rPr>
          <w:sz w:val="28"/>
          <w:szCs w:val="28"/>
        </w:rPr>
        <w:t>».</w:t>
      </w:r>
    </w:p>
    <w:p w:rsidR="00B647B3" w:rsidRDefault="00B647B3" w:rsidP="00B647B3">
      <w:pPr>
        <w:spacing w:after="0"/>
        <w:jc w:val="center"/>
        <w:rPr>
          <w:i/>
          <w:sz w:val="28"/>
          <w:szCs w:val="28"/>
        </w:rPr>
      </w:pPr>
    </w:p>
    <w:p w:rsidR="0027258D" w:rsidRDefault="0027258D" w:rsidP="00B647B3">
      <w:pPr>
        <w:spacing w:after="0"/>
        <w:jc w:val="center"/>
        <w:rPr>
          <w:i/>
          <w:sz w:val="28"/>
          <w:szCs w:val="28"/>
        </w:rPr>
      </w:pPr>
    </w:p>
    <w:p w:rsidR="0027258D" w:rsidRPr="00B647B3" w:rsidRDefault="0027258D" w:rsidP="00B647B3">
      <w:pPr>
        <w:spacing w:after="0"/>
        <w:jc w:val="center"/>
        <w:rPr>
          <w:i/>
          <w:sz w:val="28"/>
          <w:szCs w:val="28"/>
        </w:rPr>
      </w:pPr>
    </w:p>
    <w:p w:rsidR="0027258D" w:rsidRPr="00B647B3" w:rsidRDefault="0027258D" w:rsidP="0027258D">
      <w:pPr>
        <w:spacing w:after="0"/>
        <w:rPr>
          <w:rFonts w:ascii="Bookman Old Style" w:hAnsi="Bookman Old Style"/>
          <w:i/>
          <w:sz w:val="28"/>
          <w:szCs w:val="28"/>
        </w:rPr>
      </w:pPr>
      <w:r w:rsidRPr="0027258D">
        <w:rPr>
          <w:rFonts w:ascii="Bookman Old Style" w:hAnsi="Bookman Old Style"/>
          <w:i/>
          <w:sz w:val="28"/>
          <w:szCs w:val="28"/>
        </w:rPr>
        <w:drawing>
          <wp:inline distT="0" distB="0" distL="0" distR="0">
            <wp:extent cx="2145084" cy="2390660"/>
            <wp:effectExtent l="19050" t="0" r="7566" b="0"/>
            <wp:docPr id="3" name="Рисунок 1" descr="H:\Documents and Settings\Admin\Local Settings\Temporary Internet Files\Content.IE5\1KYB7QV0\MCj02902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Local Settings\Temporary Internet Files\Content.IE5\1KYB7QV0\MCj0290293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43" cy="239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7B3" w:rsidRPr="00B647B3">
        <w:rPr>
          <w:rFonts w:ascii="Bookman Old Style" w:hAnsi="Bookman Old Style"/>
          <w:i/>
          <w:sz w:val="28"/>
          <w:szCs w:val="28"/>
        </w:rPr>
        <w:t xml:space="preserve">                    Подготовили </w:t>
      </w:r>
      <w:r w:rsidRPr="00B647B3">
        <w:rPr>
          <w:rFonts w:ascii="Bookman Old Style" w:hAnsi="Bookman Old Style"/>
          <w:i/>
          <w:sz w:val="28"/>
          <w:szCs w:val="28"/>
        </w:rPr>
        <w:t>воспитанники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 w:rsidRPr="00B647B3">
        <w:rPr>
          <w:rFonts w:ascii="Bookman Old Style" w:hAnsi="Bookman Old Style"/>
          <w:i/>
          <w:sz w:val="28"/>
          <w:szCs w:val="28"/>
        </w:rPr>
        <w:t xml:space="preserve">                                      9 класса Новоузенской школы-интерната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 w:rsidRPr="00B647B3">
        <w:rPr>
          <w:rFonts w:ascii="Bookman Old Style" w:hAnsi="Bookman Old Style"/>
          <w:i/>
          <w:sz w:val="28"/>
          <w:szCs w:val="28"/>
        </w:rPr>
        <w:t xml:space="preserve">                                 </w:t>
      </w:r>
      <w:proofErr w:type="gramStart"/>
      <w:r w:rsidRPr="00B647B3">
        <w:rPr>
          <w:rFonts w:ascii="Bookman Old Style" w:hAnsi="Bookman Old Style"/>
          <w:i/>
          <w:sz w:val="28"/>
          <w:szCs w:val="28"/>
        </w:rPr>
        <w:t>Дебелый</w:t>
      </w:r>
      <w:proofErr w:type="gramEnd"/>
      <w:r w:rsidRPr="00B647B3">
        <w:rPr>
          <w:rFonts w:ascii="Bookman Old Style" w:hAnsi="Bookman Old Style"/>
          <w:i/>
          <w:sz w:val="28"/>
          <w:szCs w:val="28"/>
        </w:rPr>
        <w:t xml:space="preserve"> Алексей, Чорба Алена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 w:rsidRPr="00B647B3">
        <w:rPr>
          <w:rFonts w:ascii="Bookman Old Style" w:hAnsi="Bookman Old Style"/>
          <w:i/>
          <w:sz w:val="28"/>
          <w:szCs w:val="28"/>
        </w:rPr>
        <w:t xml:space="preserve">                                      Руководитель – воспитатель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 w:rsidRPr="00B647B3">
        <w:rPr>
          <w:rFonts w:ascii="Bookman Old Style" w:hAnsi="Bookman Old Style"/>
          <w:i/>
          <w:sz w:val="28"/>
          <w:szCs w:val="28"/>
        </w:rPr>
        <w:t xml:space="preserve">                                           Куанчалиев Сергей Александрович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  <w:r w:rsidRPr="00B647B3">
        <w:rPr>
          <w:rFonts w:ascii="Bookman Old Style" w:hAnsi="Bookman Old Style"/>
          <w:i/>
          <w:sz w:val="28"/>
          <w:szCs w:val="28"/>
        </w:rPr>
        <w:t xml:space="preserve">                                          ( тел. 2-19-46, 2-27-92)</w:t>
      </w: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</w:p>
    <w:p w:rsidR="00B647B3" w:rsidRPr="00B647B3" w:rsidRDefault="00B647B3" w:rsidP="00B647B3">
      <w:pPr>
        <w:spacing w:after="0"/>
        <w:jc w:val="center"/>
        <w:rPr>
          <w:rFonts w:ascii="Bookman Old Style" w:hAnsi="Bookman Old Style"/>
          <w:i/>
          <w:sz w:val="28"/>
          <w:szCs w:val="28"/>
        </w:rPr>
      </w:pPr>
    </w:p>
    <w:p w:rsidR="00B647B3" w:rsidRDefault="00B647B3" w:rsidP="00B647B3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B647B3" w:rsidRDefault="00B647B3" w:rsidP="00B647B3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2010 год</w:t>
      </w:r>
    </w:p>
    <w:p w:rsidR="00B647B3" w:rsidRPr="0027258D" w:rsidRDefault="00B647B3" w:rsidP="0027258D">
      <w:pPr>
        <w:spacing w:after="0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rPr>
          <w:rFonts w:ascii="Bookman Old Style" w:hAnsi="Bookman Old Style"/>
          <w:b/>
          <w:sz w:val="32"/>
          <w:szCs w:val="32"/>
        </w:rPr>
      </w:pPr>
      <w:r w:rsidRPr="0027258D">
        <w:rPr>
          <w:rFonts w:ascii="Bookman Old Style" w:hAnsi="Bookman Old Style"/>
          <w:b/>
          <w:sz w:val="32"/>
          <w:szCs w:val="32"/>
        </w:rPr>
        <w:t>Цель: выявить и закрепить знания детей о том, как вести себя правильно в случае возникновения пожара  в квартире, школе, классе.</w:t>
      </w:r>
    </w:p>
    <w:p w:rsidR="0027258D" w:rsidRDefault="0027258D" w:rsidP="0027258D">
      <w:pPr>
        <w:spacing w:after="0"/>
        <w:rPr>
          <w:rFonts w:ascii="Bookman Old Style" w:hAnsi="Bookman Old Style"/>
          <w:b/>
          <w:sz w:val="32"/>
          <w:szCs w:val="32"/>
        </w:rPr>
      </w:pPr>
    </w:p>
    <w:p w:rsidR="0027258D" w:rsidRDefault="0027258D" w:rsidP="0027258D">
      <w:pPr>
        <w:spacing w:after="0"/>
        <w:rPr>
          <w:rFonts w:ascii="Bookman Old Style" w:hAnsi="Bookman Old Style"/>
          <w:b/>
          <w:sz w:val="32"/>
          <w:szCs w:val="32"/>
        </w:rPr>
      </w:pPr>
    </w:p>
    <w:p w:rsidR="0027258D" w:rsidRPr="0027258D" w:rsidRDefault="0027258D" w:rsidP="0027258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>
            <wp:extent cx="2225675" cy="1905635"/>
            <wp:effectExtent l="19050" t="0" r="3175" b="0"/>
            <wp:docPr id="4" name="Рисунок 2" descr="H:\Documents and Settings\Admin\Local Settings\Temporary Internet Files\Content.IE5\ZIXILHBP\MCj028695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Admin\Local Settings\Temporary Internet Files\Content.IE5\ZIXILHBP\MCj028695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</w:p>
    <w:p w:rsidR="0027258D" w:rsidRP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Pr="0027258D">
        <w:rPr>
          <w:rFonts w:ascii="Bookman Old Style" w:hAnsi="Bookman Old Style"/>
          <w:sz w:val="28"/>
          <w:szCs w:val="28"/>
        </w:rPr>
        <w:t>Если случится пожар в квартире, в которой ты находишься, твои первые действия:</w:t>
      </w:r>
    </w:p>
    <w:p w:rsidR="0027258D" w:rsidRDefault="0027258D" w:rsidP="0027258D">
      <w:pPr>
        <w:pStyle w:val="a5"/>
        <w:numPr>
          <w:ilvl w:val="1"/>
          <w:numId w:val="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Сообщу о пожаре и постараюсь покинуть квартиру;</w:t>
      </w:r>
    </w:p>
    <w:p w:rsidR="0027258D" w:rsidRDefault="0027258D" w:rsidP="0027258D">
      <w:pPr>
        <w:pStyle w:val="a5"/>
        <w:numPr>
          <w:ilvl w:val="1"/>
          <w:numId w:val="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Начну тушить пожар в квартире;</w:t>
      </w:r>
    </w:p>
    <w:p w:rsidR="0027258D" w:rsidRDefault="0027258D" w:rsidP="0027258D">
      <w:pPr>
        <w:pStyle w:val="a5"/>
        <w:numPr>
          <w:ilvl w:val="1"/>
          <w:numId w:val="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Сообщу о пожаре, спрячусь в дальнем углу, буду ждать пожарных.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2.Как правильно вызвать пожарную команду?</w:t>
      </w:r>
    </w:p>
    <w:p w:rsidR="0027258D" w:rsidRDefault="0027258D" w:rsidP="0027258D">
      <w:pPr>
        <w:pStyle w:val="a5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Позвонить «01», указать адрес, где произошло возгорание:</w:t>
      </w:r>
    </w:p>
    <w:p w:rsidR="0027258D" w:rsidRDefault="0027258D" w:rsidP="0027258D">
      <w:pPr>
        <w:pStyle w:val="a5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Позвонить «01», указать адрес и этаж, объяснить, как удобнее подъехать к месту пожара, назвать свою фамилию и номер телефона, с которого сделан звонок:</w:t>
      </w:r>
    </w:p>
    <w:p w:rsidR="0027258D" w:rsidRDefault="0027258D" w:rsidP="0027258D">
      <w:pPr>
        <w:pStyle w:val="a5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Набрать «01», поздороваться и назвать адрес, где произошел пожар.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3.Если тебя «отрезало» огнем в квартире на 4-ом этаже, твои первые действия:</w:t>
      </w:r>
    </w:p>
    <w:p w:rsidR="0027258D" w:rsidRDefault="0027258D" w:rsidP="0027258D">
      <w:pPr>
        <w:pStyle w:val="a5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Открою окно и буду звать на помощь;</w:t>
      </w:r>
    </w:p>
    <w:p w:rsidR="0027258D" w:rsidRDefault="0027258D" w:rsidP="0027258D">
      <w:pPr>
        <w:pStyle w:val="a5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Мокрыми простынями, полотенцами заткну щели в дверном проеме;</w:t>
      </w:r>
    </w:p>
    <w:p w:rsidR="0027258D" w:rsidRDefault="0027258D" w:rsidP="0027258D">
      <w:pPr>
        <w:pStyle w:val="a5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Сделаю веревку из скрученных простыней, привяжу к батарее центрального отопления и стану спускаться.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4.Что делать, если огонь в квартире еще маленький?</w:t>
      </w:r>
    </w:p>
    <w:p w:rsidR="0027258D" w:rsidRDefault="0027258D" w:rsidP="0027258D">
      <w:pPr>
        <w:pStyle w:val="a5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Оповестить соседей и приступить к тушению пожара;</w:t>
      </w:r>
    </w:p>
    <w:p w:rsidR="0027258D" w:rsidRDefault="0027258D" w:rsidP="0027258D">
      <w:pPr>
        <w:pStyle w:val="a5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Открыть в комнате окна;</w:t>
      </w:r>
    </w:p>
    <w:p w:rsidR="0027258D" w:rsidRDefault="0027258D" w:rsidP="0027258D">
      <w:pPr>
        <w:pStyle w:val="a5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Немедленно приступить к тушению огня, отключив газ и электричество.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5.Что ты будешь делать, если при приготовлении пищи на газовой плите загорелся жир на сковороде?</w:t>
      </w:r>
    </w:p>
    <w:p w:rsidR="0027258D" w:rsidRDefault="0027258D" w:rsidP="0027258D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Залью сковороду водой:</w:t>
      </w:r>
    </w:p>
    <w:p w:rsidR="0027258D" w:rsidRDefault="0027258D" w:rsidP="0027258D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Вынесу ее из кухни:</w:t>
      </w:r>
    </w:p>
    <w:p w:rsidR="0027258D" w:rsidRDefault="0027258D" w:rsidP="0027258D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Выключу газ, накрою сковороду крышкой.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6.Что ты будешь делать, если из телевизора пошел дым?</w:t>
      </w:r>
    </w:p>
    <w:p w:rsidR="0027258D" w:rsidRDefault="0027258D" w:rsidP="0027258D">
      <w:pPr>
        <w:pStyle w:val="a5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Убегу в другую комнату:</w:t>
      </w:r>
    </w:p>
    <w:p w:rsidR="0027258D" w:rsidRDefault="0027258D" w:rsidP="0027258D">
      <w:pPr>
        <w:pStyle w:val="a5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Залью телевизор водой:</w:t>
      </w:r>
    </w:p>
    <w:p w:rsidR="0027258D" w:rsidRDefault="0027258D" w:rsidP="0027258D">
      <w:pPr>
        <w:pStyle w:val="a5"/>
        <w:numPr>
          <w:ilvl w:val="0"/>
          <w:numId w:val="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Выдерну вилку из сети и наброшу на телевизор влажное одеяло.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7.Что делать, если включенную конфорку газовой плиты залило водой из кипящего чайника?</w:t>
      </w:r>
    </w:p>
    <w:p w:rsidR="0027258D" w:rsidRDefault="0027258D" w:rsidP="0027258D">
      <w:pPr>
        <w:pStyle w:val="a5"/>
        <w:numPr>
          <w:ilvl w:val="0"/>
          <w:numId w:val="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Проветрить кухню;</w:t>
      </w:r>
    </w:p>
    <w:p w:rsidR="0027258D" w:rsidRDefault="0027258D" w:rsidP="0027258D">
      <w:pPr>
        <w:pStyle w:val="a5"/>
        <w:numPr>
          <w:ilvl w:val="0"/>
          <w:numId w:val="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Зажечь конфорку снова;</w:t>
      </w:r>
    </w:p>
    <w:p w:rsidR="0027258D" w:rsidRDefault="0027258D" w:rsidP="0027258D">
      <w:pPr>
        <w:pStyle w:val="a5"/>
        <w:numPr>
          <w:ilvl w:val="0"/>
          <w:numId w:val="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Выключить газ, проветрить кухню, протереть плиту.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8.Твои действия, если ты вошел в квартиру и почувствовал запах газа:</w:t>
      </w:r>
    </w:p>
    <w:p w:rsidR="0027258D" w:rsidRDefault="0027258D" w:rsidP="0027258D">
      <w:pPr>
        <w:pStyle w:val="a5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Включить свет и выяснить в чем дело;</w:t>
      </w:r>
    </w:p>
    <w:p w:rsidR="0027258D" w:rsidRDefault="0027258D" w:rsidP="0027258D">
      <w:pPr>
        <w:pStyle w:val="a5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Проветрить квартиру, не включая света;</w:t>
      </w:r>
    </w:p>
    <w:p w:rsidR="0027258D" w:rsidRDefault="0027258D" w:rsidP="0027258D">
      <w:pPr>
        <w:pStyle w:val="a5"/>
        <w:numPr>
          <w:ilvl w:val="0"/>
          <w:numId w:val="9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Перекрыть подачу газа к плите, проветрить квартиру, позвонить по телефону «01» для вызова мастера, не включая света, не зажигая огня.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9.Ночью ты проснулся в задымленной комнате. Твои действия:</w:t>
      </w:r>
    </w:p>
    <w:p w:rsidR="0027258D" w:rsidRDefault="0027258D" w:rsidP="0027258D">
      <w:pPr>
        <w:pStyle w:val="a5"/>
        <w:numPr>
          <w:ilvl w:val="0"/>
          <w:numId w:val="10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Буду лежать на кровати, и звать на помощь;</w:t>
      </w:r>
    </w:p>
    <w:p w:rsidR="0027258D" w:rsidRDefault="0027258D" w:rsidP="0027258D">
      <w:pPr>
        <w:pStyle w:val="a5"/>
        <w:numPr>
          <w:ilvl w:val="0"/>
          <w:numId w:val="10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Скачусь с кровати и поползу к двери;</w:t>
      </w:r>
    </w:p>
    <w:p w:rsidR="0027258D" w:rsidRDefault="0027258D" w:rsidP="0027258D">
      <w:pPr>
        <w:pStyle w:val="a5"/>
        <w:numPr>
          <w:ilvl w:val="0"/>
          <w:numId w:val="10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Встану и выбегу из комнаты.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10.Что делать, если в комнате, где ты находишься, начался пожар:</w:t>
      </w:r>
    </w:p>
    <w:p w:rsidR="0027258D" w:rsidRDefault="0027258D" w:rsidP="0027258D">
      <w:pPr>
        <w:pStyle w:val="a5"/>
        <w:numPr>
          <w:ilvl w:val="0"/>
          <w:numId w:val="1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Открыть окно и звать на помощь;</w:t>
      </w:r>
    </w:p>
    <w:p w:rsidR="0027258D" w:rsidRDefault="0027258D" w:rsidP="0027258D">
      <w:pPr>
        <w:pStyle w:val="a5"/>
        <w:numPr>
          <w:ilvl w:val="0"/>
          <w:numId w:val="1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Убежать в другую комнату;</w:t>
      </w:r>
    </w:p>
    <w:p w:rsidR="0027258D" w:rsidRDefault="0027258D" w:rsidP="0027258D">
      <w:pPr>
        <w:pStyle w:val="a5"/>
        <w:numPr>
          <w:ilvl w:val="0"/>
          <w:numId w:val="1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Выйти в другую комнату или коридор, плотно закрыв за собой дверь.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11.Непотушенный костер в лесу явился причиной возгорания хвои деревьев. Твои действия:</w:t>
      </w:r>
    </w:p>
    <w:p w:rsidR="0027258D" w:rsidRDefault="0027258D" w:rsidP="0027258D">
      <w:pPr>
        <w:pStyle w:val="a5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Срочно найти в лесу взрослых и позвать на помощь;</w:t>
      </w:r>
    </w:p>
    <w:p w:rsidR="0027258D" w:rsidRDefault="0027258D" w:rsidP="0027258D">
      <w:pPr>
        <w:pStyle w:val="a5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Быстро уйти от этого места;</w:t>
      </w:r>
    </w:p>
    <w:p w:rsidR="0027258D" w:rsidRDefault="0027258D" w:rsidP="0027258D">
      <w:pPr>
        <w:pStyle w:val="a5"/>
        <w:numPr>
          <w:ilvl w:val="0"/>
          <w:numId w:val="12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Пучком зеленых веток постараться сбить пламя.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12.Как выходить из зоны лесного пожара:</w:t>
      </w:r>
    </w:p>
    <w:p w:rsidR="0027258D" w:rsidRDefault="0027258D" w:rsidP="0027258D">
      <w:pPr>
        <w:pStyle w:val="a5"/>
        <w:numPr>
          <w:ilvl w:val="0"/>
          <w:numId w:val="1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На ветреную сторону, перпендикулярно кромке пожара, по просекам, берегам рек, ручьев;</w:t>
      </w:r>
    </w:p>
    <w:p w:rsidR="0027258D" w:rsidRDefault="0027258D" w:rsidP="0027258D">
      <w:pPr>
        <w:pStyle w:val="a5"/>
        <w:numPr>
          <w:ilvl w:val="0"/>
          <w:numId w:val="1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противоположную от пожара сторону;</w:t>
      </w:r>
    </w:p>
    <w:p w:rsidR="0027258D" w:rsidRDefault="0027258D" w:rsidP="0027258D">
      <w:pPr>
        <w:pStyle w:val="a5"/>
        <w:numPr>
          <w:ilvl w:val="0"/>
          <w:numId w:val="13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Параллельно кромке пожара.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13.Что необходимо сделать при смене туристической стоянки?</w:t>
      </w:r>
    </w:p>
    <w:p w:rsidR="0027258D" w:rsidRDefault="0027258D" w:rsidP="0027258D">
      <w:pPr>
        <w:pStyle w:val="a5"/>
        <w:numPr>
          <w:ilvl w:val="0"/>
          <w:numId w:val="1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Собрать после себя мусор и закопать его в землю;</w:t>
      </w:r>
    </w:p>
    <w:p w:rsidR="0027258D" w:rsidRDefault="0027258D" w:rsidP="0027258D">
      <w:pPr>
        <w:pStyle w:val="a5"/>
        <w:numPr>
          <w:ilvl w:val="0"/>
          <w:numId w:val="1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Отбросить подальше от костровища горящие поленья и ветки;</w:t>
      </w:r>
    </w:p>
    <w:p w:rsidR="0027258D" w:rsidRDefault="0027258D" w:rsidP="0027258D">
      <w:pPr>
        <w:pStyle w:val="a5"/>
        <w:numPr>
          <w:ilvl w:val="0"/>
          <w:numId w:val="14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Убрать мусор, окопать кострище и залить его водой.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14.Если на тебе загорелась одежда, ты:</w:t>
      </w:r>
    </w:p>
    <w:p w:rsidR="0027258D" w:rsidRDefault="0027258D" w:rsidP="0027258D">
      <w:pPr>
        <w:pStyle w:val="a5"/>
        <w:numPr>
          <w:ilvl w:val="0"/>
          <w:numId w:val="1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Попытаешься от нее избавиться, сорвать ее с себя;</w:t>
      </w:r>
    </w:p>
    <w:p w:rsidR="0027258D" w:rsidRDefault="0027258D" w:rsidP="0027258D">
      <w:pPr>
        <w:pStyle w:val="a5"/>
        <w:numPr>
          <w:ilvl w:val="0"/>
          <w:numId w:val="1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Остановишься, упадешь на землю (пол), покатишься, сбивая пламя;</w:t>
      </w:r>
    </w:p>
    <w:p w:rsidR="0027258D" w:rsidRDefault="0027258D" w:rsidP="0027258D">
      <w:pPr>
        <w:pStyle w:val="a5"/>
        <w:numPr>
          <w:ilvl w:val="0"/>
          <w:numId w:val="15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Попросишь друга, чтоб он тебе помог.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15.Какой должна быть первая помощь при ожоге руки во время приготовления пищи?</w:t>
      </w:r>
    </w:p>
    <w:p w:rsidR="0027258D" w:rsidRDefault="0027258D" w:rsidP="0027258D">
      <w:pPr>
        <w:pStyle w:val="a5"/>
        <w:numPr>
          <w:ilvl w:val="0"/>
          <w:numId w:val="1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Смазать обожженную руку гусиным салом или жирным кремом;</w:t>
      </w:r>
    </w:p>
    <w:p w:rsidR="0027258D" w:rsidRDefault="0027258D" w:rsidP="0027258D">
      <w:pPr>
        <w:pStyle w:val="a5"/>
        <w:numPr>
          <w:ilvl w:val="0"/>
          <w:numId w:val="1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Поместить руку под холодную струю воды на 15-20 минут;</w:t>
      </w:r>
    </w:p>
    <w:p w:rsidR="0027258D" w:rsidRDefault="0027258D" w:rsidP="0027258D">
      <w:pPr>
        <w:pStyle w:val="a5"/>
        <w:numPr>
          <w:ilvl w:val="0"/>
          <w:numId w:val="16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Подуть на руку и накрыть мокрой тканью.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16.Что делать в случае возгорания бензина возле гаража:</w:t>
      </w:r>
    </w:p>
    <w:p w:rsidR="0027258D" w:rsidRDefault="0027258D" w:rsidP="0027258D">
      <w:pPr>
        <w:pStyle w:val="a5"/>
        <w:numPr>
          <w:ilvl w:val="0"/>
          <w:numId w:val="1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Затушить огонь песком или землей;</w:t>
      </w:r>
    </w:p>
    <w:p w:rsidR="0027258D" w:rsidRDefault="0027258D" w:rsidP="0027258D">
      <w:pPr>
        <w:pStyle w:val="a5"/>
        <w:numPr>
          <w:ilvl w:val="0"/>
          <w:numId w:val="1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Затоптать пламя ногами или сбить его ветками;</w:t>
      </w:r>
    </w:p>
    <w:p w:rsidR="0027258D" w:rsidRDefault="0027258D" w:rsidP="0027258D">
      <w:pPr>
        <w:pStyle w:val="a5"/>
        <w:numPr>
          <w:ilvl w:val="0"/>
          <w:numId w:val="17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Залить пламя водой.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</w:p>
    <w:p w:rsidR="0027258D" w:rsidRPr="0027258D" w:rsidRDefault="0027258D" w:rsidP="0027258D">
      <w:pPr>
        <w:spacing w:after="0"/>
        <w:rPr>
          <w:rFonts w:ascii="Bookman Old Style" w:hAnsi="Bookman Old Style"/>
          <w:b/>
          <w:sz w:val="28"/>
          <w:szCs w:val="28"/>
        </w:rPr>
      </w:pPr>
      <w:r w:rsidRPr="0027258D">
        <w:rPr>
          <w:rFonts w:ascii="Bookman Old Style" w:hAnsi="Bookman Old Style"/>
          <w:b/>
          <w:sz w:val="28"/>
          <w:szCs w:val="28"/>
        </w:rPr>
        <w:t>Ключ к тестам (правильные ответы)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1а, 2б, 3б, 4в, 5в, 6в, 7в, 8в, 9б, 10в, 11в, 12а, 13в, 14б, 15б, 16а.</w:t>
      </w:r>
    </w:p>
    <w:p w:rsidR="0027258D" w:rsidRDefault="0027258D" w:rsidP="0027258D">
      <w:pPr>
        <w:spacing w:after="0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354626" cy="2354626"/>
            <wp:effectExtent l="19050" t="0" r="7574" b="0"/>
            <wp:docPr id="5" name="Рисунок 3" descr="H:\Documents and Settings\Admin\Local Settings\Temporary Internet Files\Content.IE5\3AQ2JQWR\MCj043162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Local Settings\Temporary Internet Files\Content.IE5\3AQ2JQWR\MCj0431622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56" cy="235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Перечень использованной литературы:</w:t>
      </w: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pStyle w:val="a5"/>
        <w:numPr>
          <w:ilvl w:val="0"/>
          <w:numId w:val="1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Юные друзья пожарных. Программа работы кружка, конспекты занятий, внеклассные мероприятия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Автор – составитель С.В.Виноградова.- Волгоград: Учитель,2007.</w:t>
      </w:r>
    </w:p>
    <w:p w:rsidR="0027258D" w:rsidRDefault="0027258D" w:rsidP="0027258D">
      <w:pPr>
        <w:pStyle w:val="a5"/>
        <w:numPr>
          <w:ilvl w:val="0"/>
          <w:numId w:val="1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Андреас Пиль. Пожарные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Все обо всем. - М., ООО «Издат </w:t>
      </w:r>
      <w:proofErr w:type="gramStart"/>
      <w:r>
        <w:rPr>
          <w:rFonts w:ascii="Bookman Old Style" w:hAnsi="Bookman Old Style"/>
          <w:sz w:val="28"/>
          <w:szCs w:val="28"/>
        </w:rPr>
        <w:t>-в</w:t>
      </w:r>
      <w:proofErr w:type="gramEnd"/>
      <w:r>
        <w:rPr>
          <w:rFonts w:ascii="Bookman Old Style" w:hAnsi="Bookman Old Style"/>
          <w:sz w:val="28"/>
          <w:szCs w:val="28"/>
        </w:rPr>
        <w:t>о Астрель», 2001.</w:t>
      </w:r>
    </w:p>
    <w:p w:rsidR="0027258D" w:rsidRDefault="0027258D" w:rsidP="0027258D">
      <w:pPr>
        <w:pStyle w:val="a5"/>
        <w:numPr>
          <w:ilvl w:val="0"/>
          <w:numId w:val="1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Журналы «Пожарное дело», №4, 2003; №5,6,7, 2005; №2,3,4, 2006 – М, ул. Озерная, 42.</w:t>
      </w:r>
    </w:p>
    <w:p w:rsidR="0027258D" w:rsidRPr="0027258D" w:rsidRDefault="0027258D" w:rsidP="0027258D">
      <w:pPr>
        <w:pStyle w:val="a5"/>
        <w:numPr>
          <w:ilvl w:val="0"/>
          <w:numId w:val="18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Е.Н.Дубровская. Игровые Классные часы. Правила пожарной безопасности (5-11 классы). Учебное пособие. – М., Педагогическое общество России, 2007.</w:t>
      </w: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7258D" w:rsidRPr="0027258D" w:rsidRDefault="0027258D" w:rsidP="0027258D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617299" cy="2633032"/>
            <wp:effectExtent l="0" t="0" r="0" b="0"/>
            <wp:docPr id="6" name="Рисунок 4" descr="H:\Documents and Settings\Admin\Local Settings\Temporary Internet Files\Content.IE5\ZIXILHBP\MCj034703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 and Settings\Admin\Local Settings\Temporary Internet Files\Content.IE5\ZIXILHBP\MCj0347039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21" cy="263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58D" w:rsidRPr="0027258D" w:rsidSect="00B647B3">
      <w:pgSz w:w="11906" w:h="16838"/>
      <w:pgMar w:top="851" w:right="850" w:bottom="709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9CF"/>
    <w:multiLevelType w:val="hybridMultilevel"/>
    <w:tmpl w:val="F69EB032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0149"/>
    <w:multiLevelType w:val="hybridMultilevel"/>
    <w:tmpl w:val="EBB08264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003"/>
    <w:multiLevelType w:val="hybridMultilevel"/>
    <w:tmpl w:val="08F87FB2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4FBE"/>
    <w:multiLevelType w:val="hybridMultilevel"/>
    <w:tmpl w:val="D0525590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0763"/>
    <w:multiLevelType w:val="hybridMultilevel"/>
    <w:tmpl w:val="09F4123C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95A8FE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2E76"/>
    <w:multiLevelType w:val="hybridMultilevel"/>
    <w:tmpl w:val="5372CE8E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5375B"/>
    <w:multiLevelType w:val="hybridMultilevel"/>
    <w:tmpl w:val="9260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445DF"/>
    <w:multiLevelType w:val="hybridMultilevel"/>
    <w:tmpl w:val="7ADE1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7491"/>
    <w:multiLevelType w:val="hybridMultilevel"/>
    <w:tmpl w:val="419ECC22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407A6"/>
    <w:multiLevelType w:val="hybridMultilevel"/>
    <w:tmpl w:val="224C1C10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3929"/>
    <w:multiLevelType w:val="hybridMultilevel"/>
    <w:tmpl w:val="15885B38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521D"/>
    <w:multiLevelType w:val="hybridMultilevel"/>
    <w:tmpl w:val="B0C28240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77D"/>
    <w:multiLevelType w:val="hybridMultilevel"/>
    <w:tmpl w:val="8C8AF7C0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700F1"/>
    <w:multiLevelType w:val="hybridMultilevel"/>
    <w:tmpl w:val="9F3EB8AE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130D0"/>
    <w:multiLevelType w:val="hybridMultilevel"/>
    <w:tmpl w:val="C7CA1D32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25814"/>
    <w:multiLevelType w:val="hybridMultilevel"/>
    <w:tmpl w:val="76FE75F2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36B64"/>
    <w:multiLevelType w:val="hybridMultilevel"/>
    <w:tmpl w:val="4346592E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01A0E"/>
    <w:multiLevelType w:val="hybridMultilevel"/>
    <w:tmpl w:val="9E269D54"/>
    <w:lvl w:ilvl="0" w:tplc="395A8FE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15"/>
  </w:num>
  <w:num w:numId="6">
    <w:abstractNumId w:val="16"/>
  </w:num>
  <w:num w:numId="7">
    <w:abstractNumId w:val="2"/>
  </w:num>
  <w:num w:numId="8">
    <w:abstractNumId w:val="5"/>
  </w:num>
  <w:num w:numId="9">
    <w:abstractNumId w:val="17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0B6D"/>
    <w:rsid w:val="001C1F73"/>
    <w:rsid w:val="0027258D"/>
    <w:rsid w:val="00B60B6D"/>
    <w:rsid w:val="00B6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D"/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2010-03-09T15:47:00Z</cp:lastPrinted>
  <dcterms:created xsi:type="dcterms:W3CDTF">2010-03-09T13:38:00Z</dcterms:created>
  <dcterms:modified xsi:type="dcterms:W3CDTF">2010-03-09T15:50:00Z</dcterms:modified>
</cp:coreProperties>
</file>